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C95C" w14:textId="36ECA968" w:rsidR="002A60E6" w:rsidRPr="00A91C05" w:rsidRDefault="00F24BFC" w:rsidP="00A91C05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91C05">
        <w:rPr>
          <w:rFonts w:ascii="Times New Roman" w:hAnsi="Times New Roman" w:cs="Times New Roman"/>
          <w:b/>
          <w:bCs/>
          <w:sz w:val="52"/>
          <w:szCs w:val="52"/>
        </w:rPr>
        <w:t>FAIRBANKS TERRACE INC</w:t>
      </w:r>
    </w:p>
    <w:p w14:paraId="18D9D3DB" w14:textId="187BA5D9" w:rsidR="00F24BFC" w:rsidRPr="00A91C05" w:rsidRDefault="00F24BFC" w:rsidP="00A91C0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91C05">
        <w:rPr>
          <w:rFonts w:ascii="Times New Roman" w:hAnsi="Times New Roman" w:cs="Times New Roman"/>
          <w:b/>
          <w:bCs/>
          <w:sz w:val="36"/>
          <w:szCs w:val="36"/>
        </w:rPr>
        <w:t>1105 S RIVERSIDE DR, POMPANO BEACH FL 33062</w:t>
      </w:r>
    </w:p>
    <w:p w14:paraId="4E84C451" w14:textId="2D8F03F3" w:rsidR="00F24BFC" w:rsidRPr="00A91C05" w:rsidRDefault="00F24BFC" w:rsidP="00A91C05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91C05">
        <w:rPr>
          <w:rFonts w:ascii="Times New Roman" w:hAnsi="Times New Roman" w:cs="Times New Roman"/>
          <w:b/>
          <w:bCs/>
          <w:sz w:val="36"/>
          <w:szCs w:val="36"/>
          <w:u w:val="single"/>
        </w:rPr>
        <w:t>COMMUNITY RULES</w:t>
      </w:r>
    </w:p>
    <w:p w14:paraId="0A5BB510" w14:textId="412D5933" w:rsidR="00F24BFC" w:rsidRPr="00A91C05" w:rsidRDefault="00F24BFC" w:rsidP="00F24BFC">
      <w:pPr>
        <w:spacing w:before="174"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PARKING AND VEHICULAR RESTRICTIONS – Bylaws Article XV, Section 1 of the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8"/>
          <w:sz w:val="28"/>
          <w:szCs w:val="28"/>
        </w:rPr>
        <w:t>HOUSE RULES &amp; 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62224FFE" w14:textId="2FEDF222" w:rsidR="00F24BFC" w:rsidRPr="00A91C05" w:rsidRDefault="00F24BFC" w:rsidP="00F24B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Resident parking is restricted to their space only</w:t>
      </w:r>
      <w:r w:rsidR="00A91C05">
        <w:rPr>
          <w:rFonts w:ascii="Times New Roman" w:hAnsi="Times New Roman" w:cs="Times New Roman"/>
          <w:sz w:val="28"/>
          <w:szCs w:val="28"/>
        </w:rPr>
        <w:t>.</w:t>
      </w:r>
    </w:p>
    <w:p w14:paraId="25AD9F45" w14:textId="49A11225" w:rsidR="00F24BFC" w:rsidRPr="00CB5AF9" w:rsidRDefault="00CB5AF9" w:rsidP="00F24B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B5AF9">
        <w:rPr>
          <w:rFonts w:ascii="Times New Roman" w:eastAsia="Times New Roman" w:hAnsi="Times New Roman" w:cs="Times New Roman"/>
          <w:sz w:val="28"/>
          <w:szCs w:val="28"/>
        </w:rPr>
        <w:t>The Board will enforce measures against any abusive and egregious damage by owners’ vehicles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AF9">
        <w:rPr>
          <w:rFonts w:ascii="Times New Roman" w:eastAsia="Times New Roman" w:hAnsi="Times New Roman" w:cs="Times New Roman"/>
          <w:sz w:val="28"/>
          <w:szCs w:val="28"/>
        </w:rPr>
        <w:t>in our parking lot,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AF9">
        <w:rPr>
          <w:rFonts w:ascii="Times New Roman" w:eastAsia="Times New Roman" w:hAnsi="Times New Roman" w:cs="Times New Roman"/>
          <w:sz w:val="28"/>
          <w:szCs w:val="28"/>
        </w:rPr>
        <w:t xml:space="preserve">after written warnings have not been effective in resolving the damage.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AF9">
        <w:rPr>
          <w:rFonts w:ascii="Times New Roman" w:eastAsia="Times New Roman" w:hAnsi="Times New Roman" w:cs="Times New Roman"/>
          <w:sz w:val="28"/>
          <w:szCs w:val="28"/>
        </w:rPr>
        <w:t>Any additional costs incurred, to repair a unit owner’s assigned spot, will be the responsibility of the unit owner.</w:t>
      </w:r>
      <w:r w:rsidRPr="00CB5AF9">
        <w:rPr>
          <w:rFonts w:ascii="Times New Roman" w:eastAsia="Times New Roman" w:hAnsi="Times New Roman" w:cs="Times New Roman"/>
          <w:sz w:val="28"/>
          <w:szCs w:val="28"/>
        </w:rPr>
        <w:br/>
      </w:r>
      <w:r w:rsidR="00F24BFC" w:rsidRPr="00CB5AF9">
        <w:rPr>
          <w:rFonts w:ascii="Times New Roman" w:hAnsi="Times New Roman" w:cs="Times New Roman"/>
          <w:sz w:val="28"/>
          <w:szCs w:val="28"/>
        </w:rPr>
        <w:t xml:space="preserve">Guest parking is restricted to guests only.  </w:t>
      </w:r>
    </w:p>
    <w:p w14:paraId="40C810B0" w14:textId="77777777" w:rsidR="00F24BFC" w:rsidRPr="00A91C05" w:rsidRDefault="00F24BFC" w:rsidP="00F24BFC">
      <w:pPr>
        <w:spacing w:line="273" w:lineRule="exact"/>
        <w:ind w:right="-567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TV, RADIO, STEREO – Bylaws Article XV, Section 2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30891CE7" w14:textId="2962FBC6" w:rsidR="00F24BFC" w:rsidRPr="00A91C05" w:rsidRDefault="00F24BFC" w:rsidP="00F24BFC">
      <w:pPr>
        <w:pStyle w:val="ListParagraph"/>
        <w:numPr>
          <w:ilvl w:val="0"/>
          <w:numId w:val="3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Be considerate by keeping sound at a reasonable low volume, especially after 10 PM</w:t>
      </w:r>
    </w:p>
    <w:p w14:paraId="5B3EB9EC" w14:textId="77777777" w:rsidR="00F24BFC" w:rsidRPr="00A91C05" w:rsidRDefault="00F24BFC" w:rsidP="00F24BFC">
      <w:p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ANIMALS AND PETS – Bylaws Article XV, Section 3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1D9D9B0E" w14:textId="494C72ED" w:rsidR="00F24BFC" w:rsidRPr="00A91C05" w:rsidRDefault="00F24BFC" w:rsidP="00F24BFC">
      <w:pPr>
        <w:pStyle w:val="ListParagraph"/>
        <w:numPr>
          <w:ilvl w:val="0"/>
          <w:numId w:val="4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Pets are not allowed on the premises.</w:t>
      </w:r>
    </w:p>
    <w:p w14:paraId="4BB9F666" w14:textId="77777777" w:rsidR="00F24BFC" w:rsidRPr="00A91C05" w:rsidRDefault="00F24BFC" w:rsidP="00F24BFC">
      <w:pPr>
        <w:spacing w:line="274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CHILDREN – Bylaws Article XV, Section 3 of the HOUSE RULES &amp; 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10B7A8EC" w14:textId="566EDFA3" w:rsidR="00F24BFC" w:rsidRPr="00A91C05" w:rsidRDefault="00F24BFC" w:rsidP="00F24BFC">
      <w:pPr>
        <w:pStyle w:val="ListParagraph"/>
        <w:numPr>
          <w:ilvl w:val="0"/>
          <w:numId w:val="5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No children under the age of 18 years are permitted to reside in or occupy an apartment except as a guest</w:t>
      </w:r>
      <w:r w:rsidR="00A91C05">
        <w:rPr>
          <w:rFonts w:ascii="Times New Roman" w:hAnsi="Times New Roman" w:cs="Times New Roman"/>
          <w:sz w:val="28"/>
          <w:szCs w:val="28"/>
        </w:rPr>
        <w:t>.</w:t>
      </w:r>
    </w:p>
    <w:p w14:paraId="4685C637" w14:textId="76864F85" w:rsidR="00F24BFC" w:rsidRPr="00A91C05" w:rsidRDefault="00F24BFC" w:rsidP="00F24BFC">
      <w:pPr>
        <w:pStyle w:val="ListParagraph"/>
        <w:numPr>
          <w:ilvl w:val="0"/>
          <w:numId w:val="5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They then must be accompanied by a parent or guardian</w:t>
      </w:r>
      <w:r w:rsidR="00A91C05">
        <w:rPr>
          <w:rFonts w:ascii="Times New Roman" w:hAnsi="Times New Roman" w:cs="Times New Roman"/>
          <w:sz w:val="28"/>
          <w:szCs w:val="28"/>
        </w:rPr>
        <w:t>.</w:t>
      </w:r>
    </w:p>
    <w:p w14:paraId="1A01505A" w14:textId="19A5A352" w:rsidR="00F24BFC" w:rsidRPr="00A91C05" w:rsidRDefault="00F24BFC" w:rsidP="00F24BFC">
      <w:pPr>
        <w:pStyle w:val="ListParagraph"/>
        <w:numPr>
          <w:ilvl w:val="0"/>
          <w:numId w:val="5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It is suggested that the length of stay not exceed two (2) weeks for any visit</w:t>
      </w:r>
      <w:r w:rsidR="00A91C05">
        <w:rPr>
          <w:rFonts w:ascii="Times New Roman" w:hAnsi="Times New Roman" w:cs="Times New Roman"/>
          <w:sz w:val="28"/>
          <w:szCs w:val="28"/>
        </w:rPr>
        <w:t>.</w:t>
      </w:r>
    </w:p>
    <w:p w14:paraId="409E71AF" w14:textId="77777777" w:rsidR="00F24BFC" w:rsidRPr="00A91C05" w:rsidRDefault="00F24BFC" w:rsidP="00F24BFC">
      <w:pPr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GUESTS – Bylaws Article XV, Section 4 of the HOUSE RULES &amp; 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6563019F" w14:textId="0E17D93E" w:rsidR="00F24BFC" w:rsidRPr="00A91C05" w:rsidRDefault="00F24BFC" w:rsidP="00F24BFC">
      <w:pPr>
        <w:pStyle w:val="ListParagraph"/>
        <w:numPr>
          <w:ilvl w:val="0"/>
          <w:numId w:val="6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For your protection and that of other residents, it is important in your absence to notify a member of the Board of Directors in advance whenever you expect guests to occupy your apartment.</w:t>
      </w:r>
    </w:p>
    <w:p w14:paraId="4844FD54" w14:textId="62135F64" w:rsidR="00F24BFC" w:rsidRPr="00A91C05" w:rsidRDefault="00F24BFC" w:rsidP="00F24BFC">
      <w:pPr>
        <w:pStyle w:val="ListParagraph"/>
        <w:numPr>
          <w:ilvl w:val="0"/>
          <w:numId w:val="6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This notification should include the names of the guests, the approximate date of arrival and length of stay.  </w:t>
      </w:r>
    </w:p>
    <w:p w14:paraId="49EA0324" w14:textId="202612E5" w:rsidR="00F24BFC" w:rsidRPr="00A91C05" w:rsidRDefault="00F24BFC" w:rsidP="00F24BFC">
      <w:pPr>
        <w:pStyle w:val="ListParagraph"/>
        <w:numPr>
          <w:ilvl w:val="0"/>
          <w:numId w:val="6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A copy of </w:t>
      </w:r>
      <w:proofErr w:type="gramStart"/>
      <w:r w:rsidRPr="00A91C05">
        <w:rPr>
          <w:rFonts w:ascii="Times New Roman" w:hAnsi="Times New Roman" w:cs="Times New Roman"/>
          <w:sz w:val="28"/>
          <w:szCs w:val="28"/>
        </w:rPr>
        <w:t>Rules</w:t>
      </w:r>
      <w:proofErr w:type="gramEnd"/>
      <w:r w:rsidRPr="00A91C05">
        <w:rPr>
          <w:rFonts w:ascii="Times New Roman" w:hAnsi="Times New Roman" w:cs="Times New Roman"/>
          <w:sz w:val="28"/>
          <w:szCs w:val="28"/>
        </w:rPr>
        <w:t xml:space="preserve"> and Regulations should be made available to them.</w:t>
      </w:r>
    </w:p>
    <w:p w14:paraId="3F4E4D48" w14:textId="6A018B3B" w:rsidR="00F24BFC" w:rsidRPr="00A91C05" w:rsidRDefault="00F24BFC" w:rsidP="00F24BFC">
      <w:pPr>
        <w:spacing w:line="273" w:lineRule="exact"/>
        <w:ind w:right="-567"/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RENTAL OF APARTMENT – Bylaws Article XV, Section 5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</w:p>
    <w:p w14:paraId="67F340E5" w14:textId="2167D114" w:rsidR="00F24BFC" w:rsidRPr="00A91C05" w:rsidRDefault="00F24BFC" w:rsidP="00F24BFC">
      <w:pPr>
        <w:pStyle w:val="ListParagraph"/>
        <w:numPr>
          <w:ilvl w:val="0"/>
          <w:numId w:val="7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Each lease holder shall be allowed to rent an apartment to one party only, one time only during the tenure of his or her ownership.</w:t>
      </w:r>
    </w:p>
    <w:p w14:paraId="16D642A2" w14:textId="4AE285DE" w:rsidR="00F24BFC" w:rsidRPr="00A91C05" w:rsidRDefault="00F24BFC" w:rsidP="00F24BFC">
      <w:pPr>
        <w:pStyle w:val="ListParagraph"/>
        <w:numPr>
          <w:ilvl w:val="0"/>
          <w:numId w:val="7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The terms of the lease are for a minimum of four months and a maximum period of one (1) year.</w:t>
      </w:r>
    </w:p>
    <w:p w14:paraId="18DE0360" w14:textId="333F83D1" w:rsidR="00F24BFC" w:rsidRPr="00A91C05" w:rsidRDefault="00F24BFC" w:rsidP="00F24BFC">
      <w:pPr>
        <w:pStyle w:val="ListParagraph"/>
        <w:numPr>
          <w:ilvl w:val="0"/>
          <w:numId w:val="7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The prospective tenant should receive prior approval by the Board of Directors.  </w:t>
      </w:r>
    </w:p>
    <w:p w14:paraId="0F87F66F" w14:textId="027739F7" w:rsidR="00F24BFC" w:rsidRPr="00A91C05" w:rsidRDefault="00F24BFC" w:rsidP="00F24BFC">
      <w:pPr>
        <w:spacing w:line="273" w:lineRule="exact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POOL AREA &amp; YARD – Bylaws Article XV, Section 6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2B9676A6" w14:textId="66990D01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Only residents and approved guests are permitted use of the pool.</w:t>
      </w:r>
    </w:p>
    <w:p w14:paraId="1CF38D2B" w14:textId="01B66092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Children under 13 years of age must be accompanied by an adult.</w:t>
      </w:r>
    </w:p>
    <w:p w14:paraId="32C2DFC5" w14:textId="3EDEE644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lastRenderedPageBreak/>
        <w:t>Children of diaper age are not permitted in the pool.</w:t>
      </w:r>
    </w:p>
    <w:p w14:paraId="615D45BD" w14:textId="0708518A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All bathers must shower, either in their apartment or at poolside before entering pool.  </w:t>
      </w:r>
    </w:p>
    <w:p w14:paraId="013E9C86" w14:textId="6BA696FA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Please do not apply oils or lotions before entering </w:t>
      </w:r>
      <w:proofErr w:type="gramStart"/>
      <w:r w:rsidRPr="00A91C05">
        <w:rPr>
          <w:rFonts w:ascii="Times New Roman" w:hAnsi="Times New Roman" w:cs="Times New Roman"/>
          <w:sz w:val="28"/>
          <w:szCs w:val="28"/>
        </w:rPr>
        <w:t>pool</w:t>
      </w:r>
      <w:proofErr w:type="gramEnd"/>
      <w:r w:rsidRPr="00A91C05">
        <w:rPr>
          <w:rFonts w:ascii="Times New Roman" w:hAnsi="Times New Roman" w:cs="Times New Roman"/>
          <w:sz w:val="28"/>
          <w:szCs w:val="28"/>
        </w:rPr>
        <w:t>.</w:t>
      </w:r>
    </w:p>
    <w:p w14:paraId="365C3771" w14:textId="3BA6C804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Pool furniture should be covered when using oils or lotions. </w:t>
      </w:r>
    </w:p>
    <w:p w14:paraId="1C6BAC25" w14:textId="01187EAF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No bathing suits or towels should be hung over railing or from air conditioners to dry.  </w:t>
      </w:r>
    </w:p>
    <w:p w14:paraId="2F9C8E30" w14:textId="0E81DBAB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Running, jumping and behavior contrary to safety standards are prohibited.  This includes the entire area along the waterway.  </w:t>
      </w:r>
    </w:p>
    <w:p w14:paraId="52B4DA58" w14:textId="59072F06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After using </w:t>
      </w:r>
      <w:r w:rsidR="00A91C05" w:rsidRPr="00A91C05">
        <w:rPr>
          <w:rFonts w:ascii="Times New Roman" w:hAnsi="Times New Roman" w:cs="Times New Roman"/>
          <w:sz w:val="28"/>
          <w:szCs w:val="28"/>
        </w:rPr>
        <w:t>furniture,</w:t>
      </w:r>
      <w:r w:rsidRPr="00A91C05">
        <w:rPr>
          <w:rFonts w:ascii="Times New Roman" w:hAnsi="Times New Roman" w:cs="Times New Roman"/>
          <w:sz w:val="28"/>
          <w:szCs w:val="28"/>
        </w:rPr>
        <w:t xml:space="preserve"> it must be put back in found location, in the down position and facing the canal.  </w:t>
      </w:r>
    </w:p>
    <w:p w14:paraId="6B4E8A48" w14:textId="56A639F5" w:rsidR="00F24BFC" w:rsidRPr="00A91C05" w:rsidRDefault="00F24BFC" w:rsidP="00F24BFC">
      <w:pPr>
        <w:spacing w:line="273" w:lineRule="exact"/>
        <w:ind w:right="-567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WINDOWS &amp; BALCONIES – Bylaws Article XV, Section 7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74D21D83" w14:textId="5AC70F14" w:rsidR="00F24BFC" w:rsidRDefault="00F24BFC" w:rsidP="00F24BFC">
      <w:pPr>
        <w:pStyle w:val="ListParagraph"/>
        <w:numPr>
          <w:ilvl w:val="0"/>
          <w:numId w:val="9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Nothing will be added to the windows, balcony or outside of the building, permanent or otherwise, to mar the uniform appearance without </w:t>
      </w:r>
      <w:r w:rsidR="00A91C05" w:rsidRPr="00A91C05">
        <w:rPr>
          <w:rFonts w:ascii="Times New Roman" w:hAnsi="Times New Roman" w:cs="Times New Roman"/>
          <w:sz w:val="28"/>
          <w:szCs w:val="28"/>
        </w:rPr>
        <w:t>the consent</w:t>
      </w:r>
      <w:r w:rsidRPr="00A91C05">
        <w:rPr>
          <w:rFonts w:ascii="Times New Roman" w:hAnsi="Times New Roman" w:cs="Times New Roman"/>
          <w:sz w:val="28"/>
          <w:szCs w:val="28"/>
        </w:rPr>
        <w:t xml:space="preserve"> of the Board of Directors.  </w:t>
      </w:r>
    </w:p>
    <w:p w14:paraId="0F01BEE8" w14:textId="3FFC9C2B" w:rsidR="00973BED" w:rsidRPr="00973BED" w:rsidRDefault="00973BED" w:rsidP="00973BED">
      <w:pPr>
        <w:spacing w:line="273" w:lineRule="exact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973BED">
        <w:rPr>
          <w:rFonts w:ascii="Times New Roman" w:hAnsi="Times New Roman" w:cs="Times New Roman"/>
          <w:b/>
          <w:bCs/>
          <w:sz w:val="28"/>
          <w:szCs w:val="28"/>
        </w:rPr>
        <w:t>KEY POLICY</w:t>
      </w:r>
    </w:p>
    <w:p w14:paraId="6BBFFE53" w14:textId="4DBE1701" w:rsidR="00973BED" w:rsidRDefault="00973BED" w:rsidP="00973BED">
      <w:pPr>
        <w:pStyle w:val="ListParagraph"/>
        <w:numPr>
          <w:ilvl w:val="0"/>
          <w:numId w:val="10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See attached key policy.</w:t>
      </w:r>
    </w:p>
    <w:p w14:paraId="4973AE21" w14:textId="6285594D" w:rsidR="00973BED" w:rsidRPr="00973BED" w:rsidRDefault="00973BED" w:rsidP="00973BED">
      <w:pPr>
        <w:spacing w:line="273" w:lineRule="exact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973BED">
        <w:rPr>
          <w:rFonts w:ascii="Times New Roman" w:hAnsi="Times New Roman" w:cs="Times New Roman"/>
          <w:b/>
          <w:bCs/>
          <w:sz w:val="28"/>
          <w:szCs w:val="28"/>
        </w:rPr>
        <w:t>LAUNDRY ROOM HOURS</w:t>
      </w:r>
    </w:p>
    <w:p w14:paraId="460DB624" w14:textId="5C3D3A26" w:rsidR="00973BED" w:rsidRDefault="00973BED" w:rsidP="00973BED">
      <w:pPr>
        <w:pStyle w:val="ListParagraph"/>
        <w:numPr>
          <w:ilvl w:val="0"/>
          <w:numId w:val="11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Laundry room hour</w:t>
      </w:r>
      <w:r w:rsidR="00092BD9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are extended to 10 PM 7 days a week.</w:t>
      </w:r>
    </w:p>
    <w:p w14:paraId="6A5463DD" w14:textId="3F09C1CA" w:rsidR="00973BED" w:rsidRPr="00973BED" w:rsidRDefault="00973BED" w:rsidP="00973BED">
      <w:pPr>
        <w:spacing w:line="273" w:lineRule="exact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973BED">
        <w:rPr>
          <w:rFonts w:ascii="Times New Roman" w:hAnsi="Times New Roman" w:cs="Times New Roman"/>
          <w:b/>
          <w:bCs/>
          <w:sz w:val="28"/>
          <w:szCs w:val="28"/>
        </w:rPr>
        <w:t>BOX DISPOSAL</w:t>
      </w:r>
    </w:p>
    <w:p w14:paraId="109372FD" w14:textId="7464755B" w:rsidR="00973BED" w:rsidRDefault="00973BED" w:rsidP="00973BED">
      <w:pPr>
        <w:pStyle w:val="ListParagraph"/>
        <w:numPr>
          <w:ilvl w:val="0"/>
          <w:numId w:val="13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 boxes must be broken down to as small as possible before placing </w:t>
      </w:r>
      <w:proofErr w:type="gramStart"/>
      <w:r>
        <w:rPr>
          <w:rFonts w:ascii="Times New Roman" w:hAnsi="Times New Roman" w:cs="Times New Roman"/>
          <w:sz w:val="28"/>
          <w:szCs w:val="28"/>
        </w:rPr>
        <w:t>it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in the recycle bin.  </w:t>
      </w:r>
    </w:p>
    <w:p w14:paraId="3D76AFD9" w14:textId="561BBF58" w:rsidR="00973BED" w:rsidRPr="00973BED" w:rsidRDefault="00973BED" w:rsidP="00973BED">
      <w:pPr>
        <w:spacing w:line="273" w:lineRule="exact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973BED">
        <w:rPr>
          <w:rFonts w:ascii="Times New Roman" w:hAnsi="Times New Roman" w:cs="Times New Roman"/>
          <w:b/>
          <w:bCs/>
          <w:sz w:val="28"/>
          <w:szCs w:val="28"/>
        </w:rPr>
        <w:t>SMOKING POLICY</w:t>
      </w:r>
    </w:p>
    <w:p w14:paraId="6BE81A2B" w14:textId="0779F7B7" w:rsidR="00973BED" w:rsidRPr="00973BED" w:rsidRDefault="00973BED" w:rsidP="00973BED">
      <w:pPr>
        <w:pStyle w:val="ListParagraph"/>
        <w:numPr>
          <w:ilvl w:val="0"/>
          <w:numId w:val="14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 smoking on the stairs or sidewalks surrounding the building.  </w:t>
      </w:r>
    </w:p>
    <w:p w14:paraId="7DC44989" w14:textId="77777777" w:rsidR="00F24BFC" w:rsidRPr="00A91C05" w:rsidRDefault="00F24BFC" w:rsidP="00F24BFC">
      <w:p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</w:p>
    <w:p w14:paraId="029A3421" w14:textId="3C37C607" w:rsidR="00A91C05" w:rsidRDefault="00F24BFC" w:rsidP="00A91C05">
      <w:pPr>
        <w:spacing w:before="177" w:line="311" w:lineRule="exact"/>
        <w:ind w:right="-567"/>
        <w:jc w:val="center"/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I HAVE READ THE ABOVE RULES AND AGREE TO ABIDE BY THESE</w:t>
      </w:r>
    </w:p>
    <w:p w14:paraId="25571C5A" w14:textId="42B4DF79" w:rsidR="00F24BFC" w:rsidRPr="00A91C05" w:rsidRDefault="00F24BFC" w:rsidP="00A91C05">
      <w:pPr>
        <w:spacing w:before="177" w:line="311" w:lineRule="exact"/>
        <w:ind w:right="-567"/>
        <w:jc w:val="center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GOVERNING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DOCUMENTS.</w:t>
      </w:r>
    </w:p>
    <w:p w14:paraId="616514FE" w14:textId="77777777" w:rsidR="00F24BFC" w:rsidRPr="00A91C05" w:rsidRDefault="00F24BFC" w:rsidP="00F24BFC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14:paraId="7DE338C0" w14:textId="77777777" w:rsidR="00F24BFC" w:rsidRPr="00A91C05" w:rsidRDefault="00F24BFC" w:rsidP="00F24BFC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14:paraId="11050DD9" w14:textId="6C4D7D6F" w:rsidR="00F24BFC" w:rsidRPr="00A91C05" w:rsidRDefault="00F24BFC" w:rsidP="00F24BFC">
      <w:pPr>
        <w:spacing w:before="82" w:after="498" w:line="302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>_________________________________</w:t>
      </w: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ab/>
        <w:t>__________________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color w:val="000000"/>
          <w:w w:val="97"/>
          <w:sz w:val="28"/>
          <w:szCs w:val="28"/>
        </w:rPr>
        <w:t>Applicant Signature</w:t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  <w:t>Date</w:t>
      </w:r>
    </w:p>
    <w:p w14:paraId="1BF63CB1" w14:textId="6903B854" w:rsidR="00F24BFC" w:rsidRDefault="00F24BFC" w:rsidP="00A91C05">
      <w:pPr>
        <w:spacing w:line="302" w:lineRule="exact"/>
        <w:ind w:right="-567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>_________________________________</w:t>
      </w: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ab/>
        <w:t>__________________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color w:val="000000"/>
          <w:w w:val="97"/>
          <w:sz w:val="28"/>
          <w:szCs w:val="28"/>
        </w:rPr>
        <w:t>Applicant Signature</w:t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  <w:t>Date</w:t>
      </w:r>
    </w:p>
    <w:p w14:paraId="20E9A984" w14:textId="77777777" w:rsidR="00D54489" w:rsidRDefault="00D54489" w:rsidP="00A91C05">
      <w:pPr>
        <w:spacing w:line="302" w:lineRule="exact"/>
        <w:ind w:right="-567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3AB11340" w14:textId="34994CDC" w:rsidR="00D54489" w:rsidRPr="00A91C05" w:rsidRDefault="00D54489" w:rsidP="00A91C05">
      <w:pPr>
        <w:spacing w:line="302" w:lineRule="exact"/>
        <w:ind w:right="-567"/>
        <w:rPr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Revised August 2023</w:t>
      </w:r>
    </w:p>
    <w:sectPr w:rsidR="00D54489" w:rsidRPr="00A91C05" w:rsidSect="00973BED">
      <w:pgSz w:w="12240" w:h="15840"/>
      <w:pgMar w:top="540" w:right="126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F06"/>
    <w:multiLevelType w:val="hybridMultilevel"/>
    <w:tmpl w:val="69102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3368"/>
    <w:multiLevelType w:val="hybridMultilevel"/>
    <w:tmpl w:val="C4D81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B6A3D"/>
    <w:multiLevelType w:val="hybridMultilevel"/>
    <w:tmpl w:val="FE2A3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59C0"/>
    <w:multiLevelType w:val="hybridMultilevel"/>
    <w:tmpl w:val="47668B98"/>
    <w:lvl w:ilvl="0" w:tplc="07209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125CCE"/>
    <w:multiLevelType w:val="hybridMultilevel"/>
    <w:tmpl w:val="1574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2292B"/>
    <w:multiLevelType w:val="hybridMultilevel"/>
    <w:tmpl w:val="19203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F0C16"/>
    <w:multiLevelType w:val="hybridMultilevel"/>
    <w:tmpl w:val="A2D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D15CC"/>
    <w:multiLevelType w:val="hybridMultilevel"/>
    <w:tmpl w:val="298A1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34FC4"/>
    <w:multiLevelType w:val="hybridMultilevel"/>
    <w:tmpl w:val="45925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F2154"/>
    <w:multiLevelType w:val="hybridMultilevel"/>
    <w:tmpl w:val="F5181FB0"/>
    <w:lvl w:ilvl="0" w:tplc="1EA65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EF1534"/>
    <w:multiLevelType w:val="hybridMultilevel"/>
    <w:tmpl w:val="2DEC1B20"/>
    <w:lvl w:ilvl="0" w:tplc="55D4F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BA4AEB"/>
    <w:multiLevelType w:val="hybridMultilevel"/>
    <w:tmpl w:val="BEA0B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123DE"/>
    <w:multiLevelType w:val="hybridMultilevel"/>
    <w:tmpl w:val="BC4E6CB2"/>
    <w:lvl w:ilvl="0" w:tplc="73B8C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826C0D"/>
    <w:multiLevelType w:val="hybridMultilevel"/>
    <w:tmpl w:val="EBDA8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685166">
    <w:abstractNumId w:val="13"/>
  </w:num>
  <w:num w:numId="2" w16cid:durableId="984897559">
    <w:abstractNumId w:val="4"/>
  </w:num>
  <w:num w:numId="3" w16cid:durableId="974214160">
    <w:abstractNumId w:val="6"/>
  </w:num>
  <w:num w:numId="4" w16cid:durableId="238058444">
    <w:abstractNumId w:val="8"/>
  </w:num>
  <w:num w:numId="5" w16cid:durableId="1144391521">
    <w:abstractNumId w:val="0"/>
  </w:num>
  <w:num w:numId="6" w16cid:durableId="189415295">
    <w:abstractNumId w:val="5"/>
  </w:num>
  <w:num w:numId="7" w16cid:durableId="817112502">
    <w:abstractNumId w:val="2"/>
  </w:num>
  <w:num w:numId="8" w16cid:durableId="1000697713">
    <w:abstractNumId w:val="1"/>
  </w:num>
  <w:num w:numId="9" w16cid:durableId="769817046">
    <w:abstractNumId w:val="11"/>
  </w:num>
  <w:num w:numId="10" w16cid:durableId="389814256">
    <w:abstractNumId w:val="9"/>
  </w:num>
  <w:num w:numId="11" w16cid:durableId="1797945163">
    <w:abstractNumId w:val="12"/>
  </w:num>
  <w:num w:numId="12" w16cid:durableId="432746435">
    <w:abstractNumId w:val="7"/>
  </w:num>
  <w:num w:numId="13" w16cid:durableId="632298453">
    <w:abstractNumId w:val="3"/>
  </w:num>
  <w:num w:numId="14" w16cid:durableId="8199242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FC"/>
    <w:rsid w:val="00092BD9"/>
    <w:rsid w:val="002A60E6"/>
    <w:rsid w:val="005A1495"/>
    <w:rsid w:val="00973BED"/>
    <w:rsid w:val="00A91C05"/>
    <w:rsid w:val="00B135E4"/>
    <w:rsid w:val="00CB5AF9"/>
    <w:rsid w:val="00D54489"/>
    <w:rsid w:val="00F2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E5A2E"/>
  <w15:chartTrackingRefBased/>
  <w15:docId w15:val="{BF1548D8-E6E6-4487-B500-0D62AABD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fantasy poker</dc:creator>
  <cp:keywords/>
  <dc:description/>
  <cp:lastModifiedBy>fantasy poker</cp:lastModifiedBy>
  <cp:revision>7</cp:revision>
  <dcterms:created xsi:type="dcterms:W3CDTF">2023-07-21T17:24:00Z</dcterms:created>
  <dcterms:modified xsi:type="dcterms:W3CDTF">2023-08-03T13:19:00Z</dcterms:modified>
</cp:coreProperties>
</file>