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D7EEA" w14:textId="77777777" w:rsidR="00D534FD" w:rsidRPr="00D534FD"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color w:val="202124"/>
          <w:sz w:val="36"/>
          <w:szCs w:val="36"/>
          <w:lang w:val="es-ES"/>
        </w:rPr>
      </w:pPr>
      <w:r w:rsidRPr="00D534FD">
        <w:rPr>
          <w:rFonts w:eastAsia="Times New Roman"/>
          <w:b/>
          <w:bCs/>
          <w:color w:val="202124"/>
          <w:sz w:val="36"/>
          <w:szCs w:val="36"/>
          <w:lang w:val="es-ES"/>
        </w:rPr>
        <w:t xml:space="preserve">Condominio </w:t>
      </w:r>
      <w:proofErr w:type="spellStart"/>
      <w:r w:rsidRPr="00D534FD">
        <w:rPr>
          <w:rFonts w:eastAsia="Times New Roman"/>
          <w:b/>
          <w:bCs/>
          <w:color w:val="202124"/>
          <w:sz w:val="36"/>
          <w:szCs w:val="36"/>
          <w:lang w:val="es-ES"/>
        </w:rPr>
        <w:t>Arrowood</w:t>
      </w:r>
      <w:proofErr w:type="spellEnd"/>
      <w:r w:rsidRPr="00D534FD">
        <w:rPr>
          <w:rFonts w:eastAsia="Times New Roman"/>
          <w:b/>
          <w:bCs/>
          <w:color w:val="202124"/>
          <w:sz w:val="36"/>
          <w:szCs w:val="36"/>
          <w:lang w:val="es-ES"/>
        </w:rPr>
        <w:t>, Inc.</w:t>
      </w:r>
    </w:p>
    <w:p w14:paraId="022A9521" w14:textId="77777777" w:rsidR="00D534FD" w:rsidRPr="00D534FD"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color w:val="202124"/>
          <w:sz w:val="36"/>
          <w:szCs w:val="36"/>
          <w:lang w:val="es-ES"/>
        </w:rPr>
      </w:pPr>
      <w:r w:rsidRPr="00D534FD">
        <w:rPr>
          <w:rFonts w:eastAsia="Times New Roman"/>
          <w:b/>
          <w:bCs/>
          <w:color w:val="202124"/>
          <w:sz w:val="36"/>
          <w:szCs w:val="36"/>
          <w:lang w:val="es-ES"/>
        </w:rPr>
        <w:t>900 Tallwood Ave.</w:t>
      </w:r>
    </w:p>
    <w:p w14:paraId="36A7B65B" w14:textId="77777777" w:rsidR="00D534FD" w:rsidRPr="00D534FD"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color w:val="202124"/>
          <w:sz w:val="36"/>
          <w:szCs w:val="36"/>
          <w:lang w:val="es-ES"/>
        </w:rPr>
      </w:pPr>
      <w:r w:rsidRPr="00D534FD">
        <w:rPr>
          <w:rFonts w:eastAsia="Times New Roman"/>
          <w:b/>
          <w:bCs/>
          <w:color w:val="202124"/>
          <w:sz w:val="36"/>
          <w:szCs w:val="36"/>
          <w:lang w:val="es-ES"/>
        </w:rPr>
        <w:t>Hollywood, Florida, 33021</w:t>
      </w:r>
    </w:p>
    <w:p w14:paraId="5B0B90B5" w14:textId="77777777" w:rsidR="00D534FD" w:rsidRPr="00D534FD"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6"/>
          <w:szCs w:val="36"/>
          <w:lang w:val="es-ES"/>
        </w:rPr>
      </w:pPr>
    </w:p>
    <w:p w14:paraId="65BB63D1" w14:textId="7C14A90A" w:rsidR="00D534FD"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color w:val="202124"/>
          <w:sz w:val="36"/>
          <w:szCs w:val="36"/>
          <w:lang w:val="es-ES"/>
        </w:rPr>
      </w:pPr>
      <w:r w:rsidRPr="00D534FD">
        <w:rPr>
          <w:rFonts w:eastAsia="Times New Roman"/>
          <w:b/>
          <w:bCs/>
          <w:color w:val="202124"/>
          <w:sz w:val="36"/>
          <w:szCs w:val="36"/>
          <w:lang w:val="es-ES"/>
        </w:rPr>
        <w:t xml:space="preserve">Normas y reglamentos de </w:t>
      </w:r>
      <w:proofErr w:type="spellStart"/>
      <w:r w:rsidRPr="00D534FD">
        <w:rPr>
          <w:rFonts w:eastAsia="Times New Roman"/>
          <w:b/>
          <w:bCs/>
          <w:color w:val="202124"/>
          <w:sz w:val="36"/>
          <w:szCs w:val="36"/>
          <w:lang w:val="es-ES"/>
        </w:rPr>
        <w:t>Arrowood</w:t>
      </w:r>
      <w:proofErr w:type="spellEnd"/>
      <w:r w:rsidRPr="00D534FD">
        <w:rPr>
          <w:rFonts w:eastAsia="Times New Roman"/>
          <w:b/>
          <w:bCs/>
          <w:color w:val="202124"/>
          <w:sz w:val="36"/>
          <w:szCs w:val="36"/>
          <w:lang w:val="es-ES"/>
        </w:rPr>
        <w:t xml:space="preserve"> </w:t>
      </w:r>
      <w:proofErr w:type="spellStart"/>
      <w:r w:rsidRPr="00D534FD">
        <w:rPr>
          <w:rFonts w:eastAsia="Times New Roman"/>
          <w:b/>
          <w:bCs/>
          <w:color w:val="202124"/>
          <w:sz w:val="36"/>
          <w:szCs w:val="36"/>
          <w:lang w:val="es-ES"/>
        </w:rPr>
        <w:t>Condominium</w:t>
      </w:r>
      <w:proofErr w:type="spellEnd"/>
      <w:r w:rsidRPr="00D534FD">
        <w:rPr>
          <w:rFonts w:eastAsia="Times New Roman"/>
          <w:b/>
          <w:bCs/>
          <w:color w:val="202124"/>
          <w:sz w:val="36"/>
          <w:szCs w:val="36"/>
          <w:lang w:val="es-ES"/>
        </w:rPr>
        <w:t xml:space="preserve"> </w:t>
      </w:r>
      <w:proofErr w:type="spellStart"/>
      <w:r w:rsidRPr="00D534FD">
        <w:rPr>
          <w:rFonts w:eastAsia="Times New Roman"/>
          <w:b/>
          <w:bCs/>
          <w:color w:val="202124"/>
          <w:sz w:val="36"/>
          <w:szCs w:val="36"/>
          <w:lang w:val="es-ES"/>
        </w:rPr>
        <w:t>Association</w:t>
      </w:r>
      <w:proofErr w:type="spellEnd"/>
      <w:r w:rsidRPr="00D534FD">
        <w:rPr>
          <w:rFonts w:eastAsia="Times New Roman"/>
          <w:b/>
          <w:bCs/>
          <w:color w:val="202124"/>
          <w:sz w:val="36"/>
          <w:szCs w:val="36"/>
          <w:lang w:val="es-ES"/>
        </w:rPr>
        <w:t>, Inc.</w:t>
      </w:r>
    </w:p>
    <w:p w14:paraId="3FA5EC41" w14:textId="77777777" w:rsidR="00D534FD" w:rsidRPr="00D534FD"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color w:val="202124"/>
          <w:sz w:val="30"/>
          <w:szCs w:val="30"/>
          <w:lang w:val="es-ES"/>
        </w:rPr>
      </w:pPr>
    </w:p>
    <w:p w14:paraId="60F130A0" w14:textId="5B654AC2" w:rsidR="00D534FD" w:rsidRPr="00C0266F"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0"/>
          <w:szCs w:val="30"/>
          <w:lang w:val="es-ES"/>
        </w:rPr>
      </w:pPr>
      <w:r w:rsidRPr="00D534FD">
        <w:rPr>
          <w:rFonts w:eastAsia="Times New Roman"/>
          <w:color w:val="202124"/>
          <w:sz w:val="30"/>
          <w:szCs w:val="30"/>
          <w:lang w:val="es-ES"/>
        </w:rPr>
        <w:t>Toda la basura debe envolverse adecuadamente, colocarse en bolsas y amarrarse, antes de echarla por el vertedero de basura. Las cajas grandes deben desarmarse, cortarse, empaquetarse y llevarse al contenedor de basura en la planta baja.</w:t>
      </w:r>
    </w:p>
    <w:p w14:paraId="57F1E9D0" w14:textId="77777777" w:rsidR="00D534FD" w:rsidRPr="00D534FD"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0"/>
          <w:szCs w:val="30"/>
          <w:lang w:val="es-ES"/>
        </w:rPr>
      </w:pPr>
    </w:p>
    <w:p w14:paraId="1FE352F4" w14:textId="76A3BBA2" w:rsidR="00D534FD" w:rsidRPr="00C0266F"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0"/>
          <w:szCs w:val="30"/>
          <w:lang w:val="es-ES"/>
        </w:rPr>
      </w:pPr>
      <w:r w:rsidRPr="00D534FD">
        <w:rPr>
          <w:rFonts w:eastAsia="Times New Roman"/>
          <w:color w:val="202124"/>
          <w:sz w:val="30"/>
          <w:szCs w:val="30"/>
          <w:lang w:val="es-ES"/>
        </w:rPr>
        <w:t>No obstruya el paso o uso de las aceras, entradas, pasillos, ascensor y escaleras.</w:t>
      </w:r>
    </w:p>
    <w:p w14:paraId="02622559" w14:textId="77777777" w:rsidR="00D534FD" w:rsidRPr="00D534FD"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0"/>
          <w:szCs w:val="30"/>
          <w:lang w:val="es-ES"/>
        </w:rPr>
      </w:pPr>
    </w:p>
    <w:p w14:paraId="6EF21289" w14:textId="0A3F859A" w:rsidR="00D534FD" w:rsidRPr="00C0266F"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0"/>
          <w:szCs w:val="30"/>
          <w:lang w:val="es-ES"/>
        </w:rPr>
      </w:pPr>
      <w:r w:rsidRPr="00D534FD">
        <w:rPr>
          <w:rFonts w:eastAsia="Times New Roman"/>
          <w:color w:val="202124"/>
          <w:sz w:val="30"/>
          <w:szCs w:val="30"/>
          <w:lang w:val="es-ES"/>
        </w:rPr>
        <w:t>Los residentes pueden usar solo un espacio de estacionamiento que les haya sido asignado. No hay espacios de estacionamiento para "visitas", ni estacionamiento en doble fila (un auto estacionado detrás del otro)</w:t>
      </w:r>
    </w:p>
    <w:p w14:paraId="41F51640" w14:textId="77777777" w:rsidR="00D534FD" w:rsidRPr="00D534FD"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0"/>
          <w:szCs w:val="30"/>
          <w:lang w:val="es-ES"/>
        </w:rPr>
      </w:pPr>
    </w:p>
    <w:p w14:paraId="57BDFEF0" w14:textId="3C528012" w:rsidR="00D534FD" w:rsidRPr="00C0266F"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0"/>
          <w:szCs w:val="30"/>
          <w:lang w:val="es-ES"/>
        </w:rPr>
      </w:pPr>
      <w:r w:rsidRPr="00D534FD">
        <w:rPr>
          <w:rFonts w:eastAsia="Times New Roman"/>
          <w:color w:val="202124"/>
          <w:sz w:val="30"/>
          <w:szCs w:val="30"/>
          <w:lang w:val="es-ES"/>
        </w:rPr>
        <w:t xml:space="preserve">Ninguna persona utilizará las </w:t>
      </w:r>
      <w:r w:rsidR="00C0266F" w:rsidRPr="00D534FD">
        <w:rPr>
          <w:rFonts w:eastAsia="Times New Roman"/>
          <w:color w:val="202124"/>
          <w:sz w:val="30"/>
          <w:szCs w:val="30"/>
          <w:lang w:val="es-ES"/>
        </w:rPr>
        <w:t>áreas</w:t>
      </w:r>
      <w:r w:rsidRPr="00D534FD">
        <w:rPr>
          <w:rFonts w:eastAsia="Times New Roman"/>
          <w:color w:val="202124"/>
          <w:sz w:val="30"/>
          <w:szCs w:val="30"/>
          <w:lang w:val="es-ES"/>
        </w:rPr>
        <w:t xml:space="preserve"> comunes o cualquier parte de las mismas, o una unidad del condominio o la propiedad en el condominio o cualquier parte de los mismos de manera contraria o que no esté de acuerdo con las reglas y reglamentos correspondientes,</w:t>
      </w:r>
      <w:r w:rsidRPr="00C0266F">
        <w:rPr>
          <w:rFonts w:eastAsia="Times New Roman"/>
          <w:color w:val="202124"/>
          <w:sz w:val="30"/>
          <w:szCs w:val="30"/>
          <w:lang w:val="es-ES"/>
        </w:rPr>
        <w:t xml:space="preserve"> que</w:t>
      </w:r>
      <w:r w:rsidR="008E65DA" w:rsidRPr="00C0266F">
        <w:rPr>
          <w:rFonts w:eastAsia="Times New Roman"/>
          <w:color w:val="202124"/>
          <w:sz w:val="30"/>
          <w:szCs w:val="30"/>
          <w:lang w:val="es-ES"/>
        </w:rPr>
        <w:t xml:space="preserve"> no</w:t>
      </w:r>
      <w:r w:rsidRPr="00D534FD">
        <w:rPr>
          <w:rFonts w:eastAsia="Times New Roman"/>
          <w:color w:val="202124"/>
          <w:sz w:val="30"/>
          <w:szCs w:val="30"/>
          <w:lang w:val="es-ES"/>
        </w:rPr>
        <w:t xml:space="preserve"> puedan ser promulgados por la Asociación.</w:t>
      </w:r>
    </w:p>
    <w:p w14:paraId="6C589320" w14:textId="77777777" w:rsidR="00D534FD" w:rsidRPr="00D534FD"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0"/>
          <w:szCs w:val="30"/>
          <w:lang w:val="es-ES"/>
        </w:rPr>
      </w:pPr>
    </w:p>
    <w:p w14:paraId="2EEA300E" w14:textId="1D111B27" w:rsidR="00D534FD" w:rsidRPr="00C0266F"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0"/>
          <w:szCs w:val="30"/>
          <w:lang w:val="es-ES"/>
        </w:rPr>
      </w:pPr>
      <w:r w:rsidRPr="00D534FD">
        <w:rPr>
          <w:rFonts w:eastAsia="Times New Roman"/>
          <w:color w:val="202124"/>
          <w:sz w:val="30"/>
          <w:szCs w:val="30"/>
          <w:lang w:val="es-ES"/>
        </w:rPr>
        <w:t>Se deberá entregar a la Junta Directiva copia de la llave de todas las cerraduras que hayan sido cambiadas.</w:t>
      </w:r>
    </w:p>
    <w:p w14:paraId="344B69A1" w14:textId="77777777" w:rsidR="00D534FD" w:rsidRPr="00D534FD"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0"/>
          <w:szCs w:val="30"/>
          <w:lang w:val="es-ES"/>
        </w:rPr>
      </w:pPr>
    </w:p>
    <w:p w14:paraId="69424E05" w14:textId="4C2023BF" w:rsidR="00D534FD" w:rsidRPr="00C0266F"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0"/>
          <w:szCs w:val="30"/>
          <w:lang w:val="es-ES"/>
        </w:rPr>
      </w:pPr>
      <w:r w:rsidRPr="00D534FD">
        <w:rPr>
          <w:rFonts w:eastAsia="Times New Roman"/>
          <w:color w:val="202124"/>
          <w:sz w:val="30"/>
          <w:szCs w:val="30"/>
          <w:lang w:val="es-ES"/>
        </w:rPr>
        <w:t>Los propietarios de unidades con invitados que se queden más de 30 días deben notificar a la junta para su aprobación.</w:t>
      </w:r>
    </w:p>
    <w:p w14:paraId="08084390" w14:textId="77777777" w:rsidR="00D534FD" w:rsidRPr="00D534FD"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0"/>
          <w:szCs w:val="30"/>
          <w:lang w:val="es-ES"/>
        </w:rPr>
      </w:pPr>
    </w:p>
    <w:p w14:paraId="2FB7F3DA" w14:textId="0EA37700" w:rsidR="00D534FD" w:rsidRPr="00D534FD" w:rsidRDefault="00D534FD" w:rsidP="00C0266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olor w:val="202124"/>
          <w:sz w:val="30"/>
          <w:szCs w:val="30"/>
        </w:rPr>
      </w:pPr>
      <w:r w:rsidRPr="00D534FD">
        <w:rPr>
          <w:rFonts w:eastAsia="Times New Roman"/>
          <w:color w:val="202124"/>
          <w:sz w:val="30"/>
          <w:szCs w:val="30"/>
          <w:lang w:val="es-ES"/>
        </w:rPr>
        <w:t>Recuerde que todas las consultas, quejas, sugerencias, etc. deben ser por escrito y dirigidas a: La Junta Directiva</w:t>
      </w:r>
      <w:r w:rsidRPr="00C0266F">
        <w:rPr>
          <w:rFonts w:eastAsia="Times New Roman"/>
          <w:color w:val="202124"/>
          <w:sz w:val="30"/>
          <w:szCs w:val="30"/>
          <w:lang w:val="es-ES"/>
        </w:rPr>
        <w:t xml:space="preserve"> </w:t>
      </w:r>
    </w:p>
    <w:p w14:paraId="22B0E7DC" w14:textId="77777777" w:rsidR="009A36AB" w:rsidRPr="00C0266F" w:rsidRDefault="009A36AB" w:rsidP="00C0266F">
      <w:pPr>
        <w:spacing w:line="240" w:lineRule="auto"/>
        <w:rPr>
          <w:sz w:val="28"/>
          <w:szCs w:val="28"/>
        </w:rPr>
      </w:pPr>
    </w:p>
    <w:sectPr w:rsidR="009A36AB" w:rsidRPr="00C026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79757AF-60AB-4933-A981-A5F5CE820F8E}"/>
    <w:docVar w:name="dgnword-drafile" w:val="C:\Users\MIKENA~1\AppData\Local\Temp\dra49A7.tmp"/>
    <w:docVar w:name="dgnword-eventsink" w:val="2224431680256"/>
  </w:docVars>
  <w:rsids>
    <w:rsidRoot w:val="00D534FD"/>
    <w:rsid w:val="00257AC3"/>
    <w:rsid w:val="008068E4"/>
    <w:rsid w:val="008A454F"/>
    <w:rsid w:val="008E65DA"/>
    <w:rsid w:val="009A36AB"/>
    <w:rsid w:val="00AC6EDD"/>
    <w:rsid w:val="00C0266F"/>
    <w:rsid w:val="00CA3FA2"/>
    <w:rsid w:val="00D534FD"/>
    <w:rsid w:val="00E93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A7DC8"/>
  <w15:chartTrackingRefBased/>
  <w15:docId w15:val="{C4EBD3F4-918E-4E47-A944-59A45C293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03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198</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Napoli</dc:creator>
  <cp:keywords/>
  <dc:description/>
  <cp:lastModifiedBy>Michael Napoli</cp:lastModifiedBy>
  <cp:revision>2</cp:revision>
  <dcterms:created xsi:type="dcterms:W3CDTF">2023-02-09T22:24:00Z</dcterms:created>
  <dcterms:modified xsi:type="dcterms:W3CDTF">2023-02-09T23:00:00Z</dcterms:modified>
</cp:coreProperties>
</file>